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onvergence" w:cs="Convergence" w:eastAsia="Convergence" w:hAnsi="Convergence"/>
          <w:b w:val="0"/>
          <w:color w:val="295b69"/>
          <w:sz w:val="48"/>
          <w:szCs w:val="48"/>
          <w:vertAlign w:val="baseline"/>
          <w:rtl w:val="0"/>
        </w:rPr>
        <w:t xml:space="preserve">Pólitík í hléinu – verkefnablað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Open Sans" w:cs="Open Sans" w:eastAsia="Open Sans" w:hAnsi="Open Sans"/>
          <w:b w:val="0"/>
          <w:sz w:val="24"/>
          <w:szCs w:val="24"/>
          <w:vertAlign w:val="baseline"/>
          <w:rtl w:val="0"/>
        </w:rPr>
        <w:t xml:space="preserve">Hvenær verða næstu þingkosningar haldnar?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Open Sans" w:cs="Open Sans" w:eastAsia="Open Sans" w:hAnsi="Open Sans"/>
          <w:b w:val="0"/>
          <w:sz w:val="24"/>
          <w:szCs w:val="24"/>
          <w:vertAlign w:val="baseline"/>
          <w:rtl w:val="0"/>
        </w:rPr>
        <w:t xml:space="preserve">Hvað eru margir þingmenn á Alþingi Íslendinga?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Open Sans" w:cs="Open Sans" w:eastAsia="Open Sans" w:hAnsi="Open Sans"/>
          <w:b w:val="0"/>
          <w:sz w:val="24"/>
          <w:szCs w:val="24"/>
          <w:vertAlign w:val="baseline"/>
          <w:rtl w:val="0"/>
        </w:rPr>
        <w:t xml:space="preserve">Hver er stærsti flokkur landsins eins og er?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Open Sans" w:cs="Open Sans" w:eastAsia="Open Sans" w:hAnsi="Open Sans"/>
          <w:b w:val="0"/>
          <w:sz w:val="24"/>
          <w:szCs w:val="24"/>
          <w:vertAlign w:val="baseline"/>
          <w:rtl w:val="0"/>
        </w:rPr>
        <w:t xml:space="preserve">Hver eru helstu gildi hans?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Open Sans" w:cs="Open Sans" w:eastAsia="Open Sans" w:hAnsi="Open Sans"/>
          <w:b w:val="0"/>
          <w:sz w:val="24"/>
          <w:szCs w:val="24"/>
          <w:vertAlign w:val="baseline"/>
          <w:rtl w:val="0"/>
        </w:rPr>
        <w:t xml:space="preserve">Hvar eru teknar ákvarðani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 um menntamál</w:t>
      </w:r>
      <w:r w:rsidDel="00000000" w:rsidR="00000000" w:rsidRPr="00000000">
        <w:rPr>
          <w:rFonts w:ascii="Open Sans" w:cs="Open Sans" w:eastAsia="Open Sans" w:hAnsi="Open Sans"/>
          <w:b w:val="0"/>
          <w:sz w:val="24"/>
          <w:szCs w:val="24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Open Sans" w:cs="Open Sans" w:eastAsia="Open Sans" w:hAnsi="Open Sans"/>
          <w:b w:val="0"/>
          <w:sz w:val="24"/>
          <w:szCs w:val="24"/>
          <w:vertAlign w:val="baseline"/>
          <w:rtl w:val="0"/>
        </w:rPr>
        <w:t xml:space="preserve">Veljið einhvern stjórnmálaflokk og spyrjist fyrir um hverju hann hefur komið í verk á því kjörtímabili sem er að líða.</w:t>
      </w:r>
      <w:r w:rsidDel="00000000" w:rsidR="00000000" w:rsidRPr="00000000">
        <w:rPr>
          <w:rtl w:val="0"/>
        </w:rPr>
      </w:r>
    </w:p>
    <w:tbl>
      <w:tblPr>
        <w:tblStyle w:val="Table6"/>
        <w:bidi w:val="0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Open Sans" w:cs="Open Sans" w:eastAsia="Open Sans" w:hAnsi="Open Sans"/>
          <w:b w:val="0"/>
          <w:sz w:val="24"/>
          <w:szCs w:val="24"/>
          <w:vertAlign w:val="baseline"/>
          <w:rtl w:val="0"/>
        </w:rPr>
        <w:t xml:space="preserve">Hvaða leiðir hefur ungt fólk til að koma sjónarmiðum sínum á framfæri við þingmenn og stjórnmálafólk?</w:t>
      </w:r>
      <w:r w:rsidDel="00000000" w:rsidR="00000000" w:rsidRPr="00000000">
        <w:rPr>
          <w:rtl w:val="0"/>
        </w:rPr>
      </w:r>
    </w:p>
    <w:tbl>
      <w:tblPr>
        <w:tblStyle w:val="Table7"/>
        <w:bidi w:val="0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Open Sans" w:cs="Open Sans" w:eastAsia="Open Sans" w:hAnsi="Open Sans"/>
          <w:b w:val="0"/>
          <w:sz w:val="24"/>
          <w:szCs w:val="24"/>
          <w:vertAlign w:val="baseline"/>
          <w:rtl w:val="0"/>
        </w:rPr>
        <w:t xml:space="preserve">Veljið einhvern frambjóðanda sem er viðstaddur á viðburðinum. Spyrjið frambjóðandann hvaða verkefni honum þyki brýnust frá sjónarmiði ungs fólks.</w:t>
      </w:r>
      <w:r w:rsidDel="00000000" w:rsidR="00000000" w:rsidRPr="00000000">
        <w:rPr>
          <w:rtl w:val="0"/>
        </w:rPr>
      </w:r>
    </w:p>
    <w:tbl>
      <w:tblPr>
        <w:tblStyle w:val="Table8"/>
        <w:bidi w:val="0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onvergence">
    <w:embedRegular w:fontKey="{00000000-0000-0000-0000-000000000000}" r:id="rId1" w:subsetted="0"/>
  </w:font>
  <w:font w:name="Ope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drawing>
        <wp:inline distB="114300" distT="114300" distL="114300" distR="114300">
          <wp:extent cx="1734502" cy="981896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4502" cy="9818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vergence-regular.ttf"/><Relationship Id="rId2" Type="http://schemas.openxmlformats.org/officeDocument/2006/relationships/font" Target="fonts/OpenSans-regular.ttf"/><Relationship Id="rId3" Type="http://schemas.openxmlformats.org/officeDocument/2006/relationships/font" Target="fonts/OpenSans-bold.ttf"/><Relationship Id="rId4" Type="http://schemas.openxmlformats.org/officeDocument/2006/relationships/font" Target="fonts/OpenSans-italic.ttf"/><Relationship Id="rId5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